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FEF71" w14:textId="36D05D8D" w:rsidR="007D6EFF" w:rsidRDefault="0069134D" w:rsidP="0069134D">
      <w:pPr>
        <w:spacing w:after="10"/>
      </w:pPr>
      <w:r>
        <w:rPr>
          <w:rFonts w:ascii="Calibri" w:eastAsia="Calibri" w:hAnsi="Calibri" w:cs="Calibri"/>
          <w:b/>
          <w:bCs/>
          <w:noProof/>
          <w:color w:val="1F4E5F"/>
          <w:sz w:val="34"/>
          <w:szCs w:val="34"/>
        </w:rPr>
        <w:drawing>
          <wp:inline distT="0" distB="0" distL="0" distR="0" wp14:anchorId="59616CA3" wp14:editId="1D23F63E">
            <wp:extent cx="514350" cy="514350"/>
            <wp:effectExtent l="0" t="0" r="0" b="0"/>
            <wp:docPr id="278761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61198" name="Picture 278761198"/>
                    <pic:cNvPicPr/>
                  </pic:nvPicPr>
                  <pic:blipFill>
                    <a:blip r:embed="rId5" cstate="print">
                      <a:extLst>
                        <a:ext uri="{28A0092B-C50C-407E-A947-70E740481C1C}">
                          <a14:useLocalDpi xmlns:a14="http://schemas.microsoft.com/office/drawing/2010/main" val="0"/>
                        </a:ext>
                      </a:extLst>
                    </a:blip>
                    <a:stretch>
                      <a:fillRect/>
                    </a:stretch>
                  </pic:blipFill>
                  <pic:spPr>
                    <a:xfrm flipV="1">
                      <a:off x="0" y="0"/>
                      <a:ext cx="514350" cy="514350"/>
                    </a:xfrm>
                    <a:prstGeom prst="rect">
                      <a:avLst/>
                    </a:prstGeom>
                  </pic:spPr>
                </pic:pic>
              </a:graphicData>
            </a:graphic>
          </wp:inline>
        </w:drawing>
      </w:r>
      <w:r>
        <w:rPr>
          <w:rFonts w:ascii="Calibri" w:eastAsia="Calibri" w:hAnsi="Calibri" w:cs="Calibri"/>
          <w:b/>
          <w:bCs/>
          <w:color w:val="1F4E5F"/>
          <w:sz w:val="34"/>
          <w:szCs w:val="34"/>
        </w:rPr>
        <w:t xml:space="preserve">                               ALEXANDER QUINN FERRY</w:t>
      </w:r>
    </w:p>
    <w:p w14:paraId="33317561" w14:textId="77777777" w:rsidR="007D6EFF" w:rsidRDefault="00000000">
      <w:pPr>
        <w:spacing w:after="20"/>
        <w:jc w:val="center"/>
      </w:pPr>
      <w:r>
        <w:rPr>
          <w:rFonts w:ascii="Calibri" w:eastAsia="Calibri" w:hAnsi="Calibri" w:cs="Calibri"/>
          <w:b/>
          <w:bCs/>
          <w:color w:val="444444"/>
          <w:sz w:val="22"/>
          <w:szCs w:val="22"/>
        </w:rPr>
        <w:t>Digital Marketing Specialist</w:t>
      </w:r>
    </w:p>
    <w:p w14:paraId="41E8B720" w14:textId="4F20CD10" w:rsidR="0069134D" w:rsidRPr="0069134D" w:rsidRDefault="00000000" w:rsidP="0069134D">
      <w:pPr>
        <w:spacing w:after="40"/>
        <w:jc w:val="center"/>
        <w:rPr>
          <w:rFonts w:ascii="Calibri" w:eastAsia="Calibri" w:hAnsi="Calibri" w:cs="Calibri"/>
          <w:color w:val="444444"/>
          <w:sz w:val="19"/>
          <w:szCs w:val="19"/>
        </w:rPr>
      </w:pPr>
      <w:r>
        <w:rPr>
          <w:rFonts w:ascii="Calibri" w:eastAsia="Calibri" w:hAnsi="Calibri" w:cs="Calibri"/>
          <w:color w:val="444444"/>
          <w:sz w:val="19"/>
          <w:szCs w:val="19"/>
        </w:rPr>
        <w:t xml:space="preserve">Milwaukee, WI 53211  •  +1 (724) 640-3732  •  </w:t>
      </w:r>
      <w:hyperlink r:id="rId6" w:history="1">
        <w:r>
          <w:rPr>
            <w:rStyle w:val="Hyperlink"/>
            <w:rFonts w:ascii="Calibri" w:eastAsia="Calibri" w:hAnsi="Calibri" w:cs="Calibri"/>
            <w:sz w:val="19"/>
            <w:szCs w:val="19"/>
          </w:rPr>
          <w:t>quinnferry@gmail.com</w:t>
        </w:r>
      </w:hyperlink>
      <w:r>
        <w:rPr>
          <w:rFonts w:ascii="Calibri" w:eastAsia="Calibri" w:hAnsi="Calibri" w:cs="Calibri"/>
          <w:sz w:val="19"/>
          <w:szCs w:val="19"/>
        </w:rPr>
        <w:t xml:space="preserve">  •  </w:t>
      </w:r>
      <w:hyperlink r:id="rId9" w:history="1">
        <w:r>
          <w:rPr>
            <w:rStyle w:val="Hyperlink"/>
            <w:rFonts w:ascii="Calibri" w:eastAsia="Calibri" w:hAnsi="Calibri" w:cs="Calibri"/>
            <w:sz w:val="19"/>
            <w:szCs w:val="19"/>
          </w:rPr>
          <w:t>linkedin.com/in/quinnferry</w:t>
        </w:r>
      </w:hyperlink>
      <w:r>
        <w:rPr>
          <w:rFonts w:ascii="Calibri" w:eastAsia="Calibri" w:hAnsi="Calibri" w:cs="Calibri"/>
          <w:sz w:val="19"/>
          <w:szCs w:val="19"/>
        </w:rPr>
        <w:t xml:space="preserve">  •  </w:t>
      </w:r>
      <w:hyperlink r:id="rId10" w:history="1">
        <w:r>
          <w:rPr>
            <w:rStyle w:val="Hyperlink"/>
            <w:rFonts w:ascii="Calibri" w:eastAsia="Calibri" w:hAnsi="Calibri" w:cs="Calibri"/>
            <w:sz w:val="19"/>
            <w:szCs w:val="19"/>
          </w:rPr>
          <w:t>quinnferry.com</w:t>
        </w:r>
      </w:hyperlink>
    </w:p>
    <w:p w14:paraId="019AAB18" w14:textId="77777777" w:rsidR="007D6EFF" w:rsidRDefault="00000000">
      <w:pPr>
        <w:pBdr>
          <w:bottom w:val="single" w:sz="6" w:space="0" w:color="1F4E5F"/>
        </w:pBdr>
        <w:spacing w:before="70" w:after="20"/>
      </w:pPr>
      <w:r>
        <w:rPr>
          <w:rFonts w:ascii="Calibri" w:eastAsia="Calibri" w:hAnsi="Calibri" w:cs="Calibri"/>
          <w:b/>
          <w:bCs/>
          <w:color w:val="1F4E5F"/>
          <w:sz w:val="22"/>
          <w:szCs w:val="22"/>
        </w:rPr>
        <w:t>PROFESSIONAL SUMMARY</w:t>
      </w:r>
    </w:p>
    <w:p w14:paraId="25A25ED5" w14:textId="77777777" w:rsidR="007D6EFF" w:rsidRDefault="00000000">
      <w:pPr>
        <w:spacing w:after="20"/>
      </w:pPr>
      <w:r>
        <w:rPr>
          <w:rFonts w:ascii="Calibri" w:eastAsia="Calibri" w:hAnsi="Calibri" w:cs="Calibri"/>
        </w:rPr>
        <w:t>Digital marketing specialist with hands-on experience in SEO, paid search and social advertising, email automation, and web strategy across healthcare and B2B manufacturing brands. Built one company's search presence from the ground up and grew another's organic reach 15%. Google- and HubSpot-certified in Digital Marketing, Data Analytics, and AI. Air Force veteran (Technical Sergeant) with eight years leading teams and delivering measurable results.</w:t>
      </w:r>
    </w:p>
    <w:p w14:paraId="611CE42D" w14:textId="77777777" w:rsidR="007D6EFF" w:rsidRDefault="00000000">
      <w:pPr>
        <w:pBdr>
          <w:bottom w:val="single" w:sz="6" w:space="0" w:color="1F4E5F"/>
        </w:pBdr>
        <w:spacing w:before="70" w:after="20"/>
      </w:pPr>
      <w:r>
        <w:rPr>
          <w:rFonts w:ascii="Calibri" w:eastAsia="Calibri" w:hAnsi="Calibri" w:cs="Calibri"/>
          <w:b/>
          <w:bCs/>
          <w:color w:val="1F4E5F"/>
          <w:sz w:val="22"/>
          <w:szCs w:val="22"/>
        </w:rPr>
        <w:t>CERTIFICATIONS</w:t>
      </w:r>
    </w:p>
    <w:p w14:paraId="2C6A6CAD" w14:textId="77777777" w:rsidR="007D6EFF" w:rsidRDefault="00000000">
      <w:pPr>
        <w:pStyle w:val="ListParagraph"/>
        <w:numPr>
          <w:ilvl w:val="0"/>
          <w:numId w:val="2"/>
        </w:numPr>
        <w:spacing w:after="10"/>
      </w:pPr>
      <w:r>
        <w:rPr>
          <w:rFonts w:ascii="Calibri" w:eastAsia="Calibri" w:hAnsi="Calibri" w:cs="Calibri"/>
          <w:b/>
          <w:bCs/>
        </w:rPr>
        <w:t xml:space="preserve">Google Professional Certificates: Digital Marketing &amp; E-commerce  •  Data Analytics  •  AI</w:t>
      </w:r>
      <w:r>
        <w:rPr>
          <w:rFonts w:ascii="Calibri" w:eastAsia="Calibri" w:hAnsi="Calibri" w:cs="Calibri"/>
          <w:color w:val="444444"/>
        </w:rPr>
        <w:t>, Google / Coursera, 2026</w:t>
      </w:r>
    </w:p>
    <w:p w14:paraId="09D7EE3C" w14:textId="77777777" w:rsidR="007D6EFF" w:rsidRDefault="00000000">
      <w:pPr>
        <w:pStyle w:val="ListParagraph"/>
        <w:numPr>
          <w:ilvl w:val="0"/>
          <w:numId w:val="2"/>
        </w:numPr>
        <w:spacing w:after="10"/>
      </w:pPr>
      <w:r>
        <w:rPr>
          <w:rFonts w:ascii="Calibri" w:eastAsia="Calibri" w:hAnsi="Calibri" w:cs="Calibri"/>
          <w:b/>
          <w:bCs/>
        </w:rPr>
        <w:t>Inbound Marketing Certification</w:t>
      </w:r>
      <w:r>
        <w:rPr>
          <w:rFonts w:ascii="Calibri" w:eastAsia="Calibri" w:hAnsi="Calibri" w:cs="Calibri"/>
          <w:color w:val="444444"/>
        </w:rPr>
        <w:t xml:space="preserve"> — HubSpot Academy, 2026</w:t>
      </w:r>
    </w:p>
    <w:p w14:paraId="62A3ACE9" w14:textId="77777777" w:rsidR="007D6EFF" w:rsidRDefault="00000000">
      <w:pPr>
        <w:pStyle w:val="ListParagraph"/>
        <w:numPr>
          <w:ilvl w:val="0"/>
          <w:numId w:val="2"/>
        </w:numPr>
        <w:spacing w:after="10"/>
      </w:pPr>
      <w:r>
        <w:rPr>
          <w:rFonts w:ascii="Calibri" w:eastAsia="Calibri" w:hAnsi="Calibri" w:cs="Calibri"/>
          <w:b/>
          <w:bCs/>
        </w:rPr>
        <w:t>SEO Toolkit Course</w:t>
      </w:r>
      <w:r>
        <w:rPr>
          <w:rFonts w:ascii="Calibri" w:eastAsia="Calibri" w:hAnsi="Calibri" w:cs="Calibri"/>
          <w:color w:val="444444"/>
        </w:rPr>
        <w:t xml:space="preserve">, Semrush Academy, 2026   •   </w:t>
      </w:r>
      <w:r>
        <w:rPr>
          <w:rFonts w:ascii="Calibri" w:eastAsia="Calibri" w:hAnsi="Calibri" w:cs="Calibri"/>
          <w:b/>
          <w:bCs/>
        </w:rPr>
        <w:t>Graphic Design Essentials</w:t>
      </w:r>
      <w:r>
        <w:rPr>
          <w:rFonts w:ascii="Calibri" w:eastAsia="Calibri" w:hAnsi="Calibri" w:cs="Calibri"/>
          <w:color w:val="444444"/>
        </w:rPr>
        <w:t>, Canva Design School, 2026</w:t>
      </w:r>
    </w:p>
    <w:p w14:paraId="3C2D41AF" w14:textId="77777777" w:rsidR="007D6EFF" w:rsidRDefault="00000000">
      <w:pPr>
        <w:pBdr>
          <w:bottom w:val="single" w:sz="6" w:space="0" w:color="1F4E5F"/>
        </w:pBdr>
        <w:spacing w:before="70" w:after="20"/>
      </w:pPr>
      <w:r>
        <w:rPr>
          <w:rFonts w:ascii="Calibri" w:eastAsia="Calibri" w:hAnsi="Calibri" w:cs="Calibri"/>
          <w:b/>
          <w:bCs/>
          <w:color w:val="1F4E5F"/>
          <w:sz w:val="22"/>
          <w:szCs w:val="22"/>
        </w:rPr>
        <w:t>PROFESSIONAL EXPERIENCE</w:t>
      </w:r>
    </w:p>
    <w:p w14:paraId="2F3DA4A7" w14:textId="77777777" w:rsidR="007D6EFF" w:rsidRDefault="00000000">
      <w:pPr>
        <w:spacing w:before="40" w:after="10"/>
      </w:pPr>
      <w:r>
        <w:rPr>
          <w:rFonts w:ascii="Calibri" w:eastAsia="Calibri" w:hAnsi="Calibri" w:cs="Calibri"/>
          <w:b/>
          <w:bCs/>
          <w:sz w:val="21"/>
          <w:szCs w:val="21"/>
        </w:rPr>
        <w:t xml:space="preserve">Marketing Coordinator</w:t>
      </w:r>
      <w:r>
        <w:rPr>
          <w:rFonts w:ascii="Calibri" w:eastAsia="Calibri" w:hAnsi="Calibri" w:cs="Calibri"/>
          <w:sz w:val="21"/>
          <w:szCs w:val="21"/>
        </w:rPr>
        <w:t xml:space="preserve">  |  Wrought Washer Manufacturing, Milwaukee, WI</w:t>
      </w:r>
      <w:r>
        <w:rPr>
          <w:sz w:val="21"/>
          <w:szCs w:val="21"/>
        </w:rPr>
        <w:ptab w:relativeTo="margin" w:alignment="right" w:leader="none"/>
      </w:r>
      <w:r>
        <w:rPr>
          <w:rFonts w:ascii="Calibri" w:eastAsia="Calibri" w:hAnsi="Calibri" w:cs="Calibri"/>
          <w:i/>
          <w:iCs/>
          <w:color w:val="444444"/>
        </w:rPr>
        <w:t>May 2026 – Present</w:t>
      </w:r>
    </w:p>
    <w:p w14:paraId="6AE2587B" w14:textId="77777777" w:rsidR="007D6EFF" w:rsidRDefault="00000000">
      <w:pPr>
        <w:pStyle w:val="ListParagraph"/>
        <w:numPr>
          <w:ilvl w:val="0"/>
          <w:numId w:val="2"/>
        </w:numPr>
        <w:spacing w:after="10"/>
      </w:pPr>
      <w:r>
        <w:rPr>
          <w:rFonts w:ascii="Calibri" w:eastAsia="Calibri" w:hAnsi="Calibri" w:cs="Calibri"/>
          <w:b/>
          <w:bCs/>
        </w:rPr>
        <w:t xml:space="preserve">SEO from the ground up: </w:t>
      </w:r>
      <w:r>
        <w:rPr>
          <w:rFonts w:ascii="Calibri" w:eastAsia="Calibri" w:hAnsi="Calibri" w:cs="Calibri"/>
        </w:rPr>
        <w:t xml:space="preserve">As the company’s sole marketing function, built its organic search presence from zero with Google Search Console and Semrush, raising the site’s SEO audit score from 30/100 to 85/100.</w:t>
      </w:r>
    </w:p>
    <w:p w14:paraId="08696145" w14:textId="77777777" w:rsidR="007D6EFF" w:rsidRDefault="00000000">
      <w:pPr>
        <w:pStyle w:val="ListParagraph"/>
        <w:numPr>
          <w:ilvl w:val="0"/>
          <w:numId w:val="2"/>
        </w:numPr>
        <w:spacing w:after="10"/>
      </w:pPr>
      <w:r>
        <w:rPr>
          <w:rFonts w:ascii="Calibri" w:eastAsia="Calibri" w:hAnsi="Calibri" w:cs="Calibri"/>
          <w:b/>
          <w:bCs/>
        </w:rPr>
        <w:t xml:space="preserve">Organic growth: </w:t>
      </w:r>
      <w:r>
        <w:rPr>
          <w:rFonts w:ascii="Calibri" w:eastAsia="Calibri" w:hAnsi="Calibri" w:cs="Calibri"/>
        </w:rPr>
        <w:t>Drove 62,000 organic search impressions and 730+ clicks in a single month, achieving a page-one average search position of 8.9.</w:t>
      </w:r>
    </w:p>
    <w:p w14:paraId="4DC54DD6" w14:textId="77777777" w:rsidR="007D6EFF" w:rsidRDefault="00000000">
      <w:pPr>
        <w:pStyle w:val="ListParagraph"/>
        <w:numPr>
          <w:ilvl w:val="0"/>
          <w:numId w:val="2"/>
        </w:numPr>
        <w:spacing w:after="10"/>
      </w:pPr>
      <w:r>
        <w:rPr>
          <w:rFonts w:ascii="Calibri" w:eastAsia="Calibri" w:hAnsi="Calibri" w:cs="Calibri"/>
          <w:b/>
          <w:bCs/>
        </w:rPr>
        <w:t xml:space="preserve">AEO: </w:t>
      </w:r>
      <w:r>
        <w:rPr>
          <w:rFonts w:ascii="Calibri" w:eastAsia="Calibri" w:hAnsi="Calibri" w:cs="Calibri"/>
        </w:rPr>
        <w:t>Implemented answer engine optimization to position site content for visibility in AI-powered search results.</w:t>
      </w:r>
    </w:p>
    <w:p w14:paraId="2547E64E" w14:textId="77777777" w:rsidR="007D6EFF" w:rsidRDefault="00000000">
      <w:pPr>
        <w:pStyle w:val="ListParagraph"/>
        <w:numPr>
          <w:ilvl w:val="0"/>
          <w:numId w:val="2"/>
        </w:numPr>
        <w:spacing w:after="10"/>
      </w:pPr>
      <w:r>
        <w:rPr>
          <w:rFonts w:ascii="Calibri" w:eastAsia="Calibri" w:hAnsi="Calibri" w:cs="Calibri"/>
          <w:b/>
          <w:bCs/>
        </w:rPr>
        <w:t xml:space="preserve">Web design: </w:t>
      </w:r>
      <w:r>
        <w:rPr>
          <w:rFonts w:ascii="Calibri" w:eastAsia="Calibri" w:hAnsi="Calibri" w:cs="Calibri"/>
        </w:rPr>
        <w:t>Redesigned company websites in WordPress and Wix to modernize branding and improve navigation and lead capture.</w:t>
      </w:r>
    </w:p>
    <w:p w14:paraId="525B16D3" w14:textId="77777777" w:rsidR="007D6EFF" w:rsidRDefault="00000000">
      <w:pPr>
        <w:pStyle w:val="ListParagraph"/>
        <w:numPr>
          <w:ilvl w:val="0"/>
          <w:numId w:val="2"/>
        </w:numPr>
        <w:spacing w:after="10"/>
      </w:pPr>
      <w:r>
        <w:rPr>
          <w:rFonts w:ascii="Calibri" w:eastAsia="Calibri" w:hAnsi="Calibri" w:cs="Calibri"/>
          <w:b/>
          <w:bCs/>
        </w:rPr>
        <w:t xml:space="preserve">Social &amp; content: </w:t>
      </w:r>
      <w:r>
        <w:rPr>
          <w:rFonts w:ascii="Calibri" w:eastAsia="Calibri" w:hAnsi="Calibri" w:cs="Calibri"/>
        </w:rPr>
        <w:t xml:space="preserve">Manage the company LinkedIn presence, growing impressions 362% and engagement 1,400%+ in one quarter; produce original photography, videography, and designs in Illustrator, Canva, and CapCut.</w:t>
      </w:r>
    </w:p>
    <w:p w14:paraId="6AE2587C" w14:textId="6AE2587C" w:rsidR="007D6EFF" w:rsidRDefault="00000000">
      <w:pPr>
        <w:pStyle w:val="ListParagraph"/>
        <w:numPr>
          <w:ilvl w:val="0"/>
          <w:numId w:val="2"/>
        </w:numPr>
        <w:spacing w:after="10"/>
      </w:pPr>
      <w:r>
        <w:rPr>
          <w:rFonts w:ascii="Calibri" w:eastAsia="Calibri" w:hAnsi="Calibri" w:cs="Calibri"/>
          <w:b/>
          <w:bCs/>
        </w:rPr>
        <w:t xml:space="preserve">Paid search (Google Ads): </w:t>
      </w:r>
      <w:r>
        <w:rPr>
          <w:rFonts w:ascii="Calibri" w:eastAsia="Calibri" w:hAnsi="Calibri" w:cs="Calibri"/>
        </w:rPr>
        <w:t xml:space="preserve">Cut CPL from $115 to $92 via negative keywords, driving 38 conversions in Q2 and a 12% MoM lift in buyer inquiries on a $4,000/month budget.</w:t>
      </w:r>
    </w:p>
    <w:p w14:paraId="6AE2587D" w14:textId="6AE2587D" w:rsidR="007D6EFF" w:rsidRDefault="00000000">
      <w:pPr>
        <w:pStyle w:val="ListParagraph"/>
        <w:numPr>
          <w:ilvl w:val="0"/>
          <w:numId w:val="2"/>
        </w:numPr>
        <w:spacing w:after="10"/>
      </w:pPr>
      <w:r>
        <w:rPr>
          <w:rFonts w:ascii="Calibri" w:eastAsia="Calibri" w:hAnsi="Calibri" w:cs="Calibri"/>
          <w:b/>
          <w:bCs/>
        </w:rPr>
        <w:t xml:space="preserve">LinkedIn Ads: </w:t>
      </w:r>
      <w:r>
        <w:rPr>
          <w:rFonts w:ascii="Calibri" w:eastAsia="Calibri" w:hAnsi="Calibri" w:cs="Calibri"/>
        </w:rPr>
        <w:t xml:space="preserve">Captured 18 targeted leads/month from engineers, procurement, and plant managers via Lead Gen Forms, holding a $110 CPL on $2,500/month — within the $100–$150 benchmark.</w:t>
      </w:r>
    </w:p>
    <w:p w14:paraId="0B878A5A" w14:textId="77777777" w:rsidR="007D6EFF" w:rsidRDefault="00000000">
      <w:pPr>
        <w:spacing w:before="40" w:after="10"/>
      </w:pPr>
      <w:r>
        <w:rPr>
          <w:rFonts w:ascii="Calibri" w:eastAsia="Calibri" w:hAnsi="Calibri" w:cs="Calibri"/>
          <w:b/>
          <w:bCs/>
          <w:sz w:val="21"/>
          <w:szCs w:val="21"/>
        </w:rPr>
        <w:t>Marketing Coordinator (Remote)</w:t>
      </w:r>
      <w:r>
        <w:rPr>
          <w:rFonts w:ascii="Calibri" w:eastAsia="Calibri" w:hAnsi="Calibri" w:cs="Calibri"/>
          <w:sz w:val="21"/>
          <w:szCs w:val="21"/>
        </w:rPr>
        <w:t xml:space="preserve">  |  Tessa Lee Libby Treatment Center, Washington, ME</w:t>
      </w:r>
      <w:r>
        <w:rPr>
          <w:sz w:val="21"/>
          <w:szCs w:val="21"/>
        </w:rPr>
        <w:ptab w:relativeTo="margin" w:alignment="right" w:leader="none"/>
      </w:r>
      <w:r>
        <w:rPr>
          <w:rFonts w:ascii="Calibri" w:eastAsia="Calibri" w:hAnsi="Calibri" w:cs="Calibri"/>
          <w:i/>
          <w:iCs/>
          <w:color w:val="444444"/>
        </w:rPr>
        <w:t>Jan 2026 – Present</w:t>
      </w:r>
    </w:p>
    <w:p w14:paraId="69D34F2C" w14:textId="77777777" w:rsidR="007D6EFF" w:rsidRDefault="00000000">
      <w:pPr>
        <w:pStyle w:val="ListParagraph"/>
        <w:numPr>
          <w:ilvl w:val="0"/>
          <w:numId w:val="2"/>
        </w:numPr>
        <w:spacing w:after="10"/>
      </w:pPr>
      <w:r>
        <w:rPr>
          <w:rFonts w:ascii="Calibri" w:eastAsia="Calibri" w:hAnsi="Calibri" w:cs="Calibri"/>
          <w:b/>
          <w:bCs/>
        </w:rPr>
        <w:t xml:space="preserve">Social media growth: </w:t>
      </w:r>
      <w:r>
        <w:rPr>
          <w:rFonts w:ascii="Calibri" w:eastAsia="Calibri" w:hAnsi="Calibri" w:cs="Calibri"/>
        </w:rPr>
        <w:t>Grew the facility’s organic reach 15% by managing daily engagement across Facebook and Instagram and cultivating a “stigma-free” digital community.</w:t>
      </w:r>
    </w:p>
    <w:p w14:paraId="6A9138D4" w14:textId="77777777" w:rsidR="007D6EFF" w:rsidRDefault="00000000">
      <w:pPr>
        <w:pStyle w:val="ListParagraph"/>
        <w:numPr>
          <w:ilvl w:val="0"/>
          <w:numId w:val="2"/>
        </w:numPr>
        <w:spacing w:after="10"/>
      </w:pPr>
      <w:r>
        <w:rPr>
          <w:rFonts w:ascii="Calibri" w:eastAsia="Calibri" w:hAnsi="Calibri" w:cs="Calibri"/>
          <w:b/>
          <w:bCs/>
        </w:rPr>
        <w:t xml:space="preserve">SEO: </w:t>
      </w:r>
      <w:r>
        <w:rPr>
          <w:rFonts w:ascii="Calibri" w:eastAsia="Calibri" w:hAnsi="Calibri" w:cs="Calibri"/>
        </w:rPr>
        <w:t xml:space="preserve">Refined local SEO strategy using Semrush, optimizing regional directory listings and implementing medical schema markup to strengthen local search visibility.</w:t>
      </w:r>
    </w:p>
    <w:p w14:paraId="603E01CB" w14:textId="77777777" w:rsidR="007D6EFF" w:rsidRDefault="00000000">
      <w:pPr>
        <w:pStyle w:val="ListParagraph"/>
        <w:numPr>
          <w:ilvl w:val="0"/>
          <w:numId w:val="2"/>
        </w:numPr>
        <w:spacing w:after="10"/>
      </w:pPr>
      <w:r>
        <w:rPr>
          <w:rFonts w:ascii="Calibri" w:eastAsia="Calibri" w:hAnsi="Calibri" w:cs="Calibri"/>
          <w:b/>
          <w:bCs/>
        </w:rPr>
        <w:t xml:space="preserve">Email automation: </w:t>
      </w:r>
      <w:r>
        <w:rPr>
          <w:rFonts w:ascii="Calibri" w:eastAsia="Calibri" w:hAnsi="Calibri" w:cs="Calibri"/>
        </w:rPr>
        <w:t>Built and automated a multi-tier partner newsletter in Mailchimp, delivering monthly clinical outcomes and facility updates to a network of healthcare providers.</w:t>
      </w:r>
    </w:p>
    <w:p w14:paraId="45D7AE59" w14:textId="77777777" w:rsidR="007D6EFF" w:rsidRDefault="00000000">
      <w:pPr>
        <w:pStyle w:val="ListParagraph"/>
        <w:numPr>
          <w:ilvl w:val="0"/>
          <w:numId w:val="2"/>
        </w:numPr>
        <w:spacing w:after="10"/>
      </w:pPr>
      <w:r>
        <w:rPr>
          <w:rFonts w:ascii="Calibri" w:eastAsia="Calibri" w:hAnsi="Calibri" w:cs="Calibri"/>
          <w:b/>
          <w:bCs/>
        </w:rPr>
        <w:t xml:space="preserve">Web strategy: </w:t>
      </w:r>
      <w:r>
        <w:rPr>
          <w:rFonts w:ascii="Calibri" w:eastAsia="Calibri" w:hAnsi="Calibri" w:cs="Calibri"/>
        </w:rPr>
        <w:t>Managed a comprehensive WordPress site architecture overhaul that prioritized crisis-resource accessibility and improved user experience.</w:t>
      </w:r>
    </w:p>
    <w:p w14:paraId="7E4871DB" w14:textId="77777777" w:rsidR="007D6EFF" w:rsidRDefault="00000000">
      <w:pPr>
        <w:spacing w:before="40" w:after="10"/>
      </w:pPr>
      <w:r>
        <w:rPr>
          <w:rFonts w:ascii="Calibri" w:eastAsia="Calibri" w:hAnsi="Calibri" w:cs="Calibri"/>
          <w:b/>
          <w:bCs/>
          <w:sz w:val="21"/>
          <w:szCs w:val="21"/>
        </w:rPr>
        <w:t xml:space="preserve">Veterans Service Representative</w:t>
      </w:r>
      <w:r>
        <w:rPr>
          <w:rFonts w:ascii="Calibri" w:eastAsia="Calibri" w:hAnsi="Calibri" w:cs="Calibri"/>
          <w:sz w:val="21"/>
          <w:szCs w:val="21"/>
        </w:rPr>
        <w:t xml:space="preserve">  |  The American Legion, Milwaukee, WI</w:t>
      </w:r>
      <w:r>
        <w:rPr>
          <w:sz w:val="21"/>
          <w:szCs w:val="21"/>
        </w:rPr>
        <w:ptab w:relativeTo="margin" w:alignment="right" w:leader="none"/>
      </w:r>
      <w:r>
        <w:rPr>
          <w:rFonts w:ascii="Calibri" w:eastAsia="Calibri" w:hAnsi="Calibri" w:cs="Calibri"/>
          <w:i/>
          <w:iCs/>
          <w:color w:val="444444"/>
        </w:rPr>
        <w:t>Oct 2021 – Jul 2023</w:t>
      </w:r>
    </w:p>
    <w:p w14:paraId="3C44E37B" w14:textId="77777777" w:rsidR="007D6EFF" w:rsidRDefault="00000000">
      <w:pPr>
        <w:pStyle w:val="ListParagraph"/>
        <w:numPr>
          <w:ilvl w:val="0"/>
          <w:numId w:val="2"/>
        </w:numPr>
        <w:spacing w:after="10"/>
      </w:pPr>
      <w:r>
        <w:rPr>
          <w:rFonts w:ascii="Calibri" w:eastAsia="Calibri" w:hAnsi="Calibri" w:cs="Calibri"/>
        </w:rPr>
        <w:t>Monitored SEO/SEM performance for veteran outreach; helped organize 50+ events and guided thousands of veterans through state and federal benefit programs.</w:t>
      </w:r>
    </w:p>
    <w:p w14:paraId="39D7C884" w14:textId="77777777" w:rsidR="007D6EFF" w:rsidRDefault="00000000">
      <w:pPr>
        <w:spacing w:before="40" w:after="10"/>
      </w:pPr>
      <w:r>
        <w:rPr>
          <w:rFonts w:ascii="Calibri" w:eastAsia="Calibri" w:hAnsi="Calibri" w:cs="Calibri"/>
          <w:b/>
          <w:bCs/>
          <w:sz w:val="21"/>
          <w:szCs w:val="21"/>
        </w:rPr>
        <w:t xml:space="preserve">Technical Sergeant, Aircraft Maintenance &amp; Training Leadership</w:t>
      </w:r>
      <w:r>
        <w:rPr>
          <w:rFonts w:ascii="Calibri" w:eastAsia="Calibri" w:hAnsi="Calibri" w:cs="Calibri"/>
          <w:sz w:val="21"/>
          <w:szCs w:val="21"/>
        </w:rPr>
        <w:t xml:space="preserve">  |  U.S. Air Force (Seymour Johnson AFB, NC; RAF Lakenheath, UK)</w:t>
      </w:r>
      <w:r>
        <w:rPr>
          <w:sz w:val="21"/>
          <w:szCs w:val="21"/>
        </w:rPr>
        <w:ptab w:relativeTo="margin" w:alignment="right" w:leader="none"/>
      </w:r>
      <w:r>
        <w:rPr>
          <w:rFonts w:ascii="Calibri" w:eastAsia="Calibri" w:hAnsi="Calibri" w:cs="Calibri"/>
          <w:i/>
          <w:iCs/>
          <w:color w:val="444444"/>
        </w:rPr>
        <w:t>Nov 2013 – Oct 2021</w:t>
      </w:r>
    </w:p>
    <w:p w14:paraId="263439D6" w14:textId="77777777" w:rsidR="007D6EFF" w:rsidRDefault="00000000">
      <w:pPr>
        <w:pStyle w:val="ListParagraph"/>
        <w:numPr>
          <w:ilvl w:val="0"/>
          <w:numId w:val="2"/>
        </w:numPr>
        <w:spacing w:after="10"/>
      </w:pPr>
      <w:r>
        <w:rPr>
          <w:rFonts w:ascii="Calibri" w:eastAsia="Calibri" w:hAnsi="Calibri" w:cs="Calibri"/>
        </w:rPr>
        <w:t>Directed training for 100+ personnel, improving compliance audit scores by 20%; rewrote technical documentation and training materials, translating complex requirements into clear, usable content.</w:t>
      </w:r>
    </w:p>
    <w:p w14:paraId="3C9B7DF7" w14:textId="77777777" w:rsidR="007D6EFF" w:rsidRDefault="00000000">
      <w:pPr>
        <w:pStyle w:val="ListParagraph"/>
        <w:numPr>
          <w:ilvl w:val="0"/>
          <w:numId w:val="2"/>
        </w:numPr>
        <w:spacing w:after="10"/>
      </w:pPr>
      <w:r>
        <w:rPr>
          <w:rFonts w:ascii="Calibri" w:eastAsia="Calibri" w:hAnsi="Calibri" w:cs="Calibri"/>
        </w:rPr>
        <w:t>Led a team of 30, overseeing 40,000+ maintenance actions and a 400-flight-hour inspection of 24 aircraft valued at $54M+; Airman Leadership School Distinguished Graduate, Air Force Commendation Medal.</w:t>
      </w:r>
    </w:p>
    <w:p w14:paraId="06AB8961" w14:textId="77777777" w:rsidR="007D6EFF" w:rsidRDefault="00000000">
      <w:pPr>
        <w:pBdr>
          <w:bottom w:val="single" w:sz="6" w:space="0" w:color="1F4E5F"/>
        </w:pBdr>
        <w:spacing w:before="70" w:after="20"/>
      </w:pPr>
      <w:r>
        <w:rPr>
          <w:rFonts w:ascii="Calibri" w:eastAsia="Calibri" w:hAnsi="Calibri" w:cs="Calibri"/>
          <w:b/>
          <w:bCs/>
          <w:color w:val="1F4E5F"/>
          <w:sz w:val="22"/>
          <w:szCs w:val="22"/>
        </w:rPr>
        <w:t>EDUCATION</w:t>
      </w:r>
    </w:p>
    <w:p w14:paraId="7DC208D4" w14:textId="3C3602CE" w:rsidR="007D6EFF" w:rsidRDefault="00000000">
      <w:pPr>
        <w:spacing w:before="40" w:after="10"/>
      </w:pPr>
      <w:r>
        <w:rPr>
          <w:rFonts w:ascii="Calibri" w:eastAsia="Calibri" w:hAnsi="Calibri" w:cs="Calibri"/>
          <w:b/>
          <w:bCs/>
          <w:sz w:val="21"/>
          <w:szCs w:val="21"/>
        </w:rPr>
        <w:t xml:space="preserve">B.A., Business Marketing</w:t>
      </w:r>
      <w:r>
        <w:rPr>
          <w:rFonts w:ascii="Calibri" w:eastAsia="Calibri" w:hAnsi="Calibri" w:cs="Calibri"/>
          <w:sz w:val="21"/>
          <w:szCs w:val="21"/>
        </w:rPr>
        <w:t xml:space="preserve">  |  University of Wisconsin–Milwaukee</w:t>
      </w:r>
      <w:r>
        <w:rPr>
          <w:sz w:val="21"/>
          <w:szCs w:val="21"/>
        </w:rPr>
        <w:ptab w:relativeTo="margin" w:alignment="right" w:leader="none"/>
      </w:r>
      <w:r>
        <w:rPr>
          <w:rFonts w:ascii="Calibri" w:eastAsia="Calibri" w:hAnsi="Calibri" w:cs="Calibri"/>
          <w:i/>
          <w:iCs/>
          <w:color w:val="444444"/>
        </w:rPr>
        <w:t>Expected 2027</w:t>
      </w:r>
    </w:p>
    <w:p w14:paraId="17D9AEDE" w14:textId="77777777" w:rsidR="007D6EFF" w:rsidRDefault="00000000">
      <w:pPr>
        <w:spacing w:before="40" w:after="10"/>
      </w:pPr>
      <w:r>
        <w:rPr>
          <w:rFonts w:ascii="Calibri" w:eastAsia="Calibri" w:hAnsi="Calibri" w:cs="Calibri"/>
          <w:b/>
          <w:bCs/>
          <w:sz w:val="21"/>
          <w:szCs w:val="21"/>
        </w:rPr>
        <w:t xml:space="preserve">A.A.S., Aviation Maintenance Technology</w:t>
      </w:r>
      <w:r>
        <w:rPr>
          <w:rFonts w:ascii="Calibri" w:eastAsia="Calibri" w:hAnsi="Calibri" w:cs="Calibri"/>
          <w:sz w:val="21"/>
          <w:szCs w:val="21"/>
        </w:rPr>
        <w:t xml:space="preserve">  |  Community College of the Air Force</w:t>
      </w:r>
      <w:r>
        <w:rPr>
          <w:sz w:val="21"/>
          <w:szCs w:val="21"/>
        </w:rPr>
        <w:ptab w:relativeTo="margin" w:alignment="right" w:leader="none"/>
      </w:r>
      <w:r>
        <w:rPr>
          <w:rFonts w:ascii="Calibri" w:eastAsia="Calibri" w:hAnsi="Calibri" w:cs="Calibri"/>
          <w:i/>
          <w:iCs/>
          <w:color w:val="444444"/>
        </w:rPr>
        <w:t>2016</w:t>
      </w:r>
    </w:p>
    <w:p w14:paraId="15164C40" w14:textId="77777777" w:rsidR="007D6EFF" w:rsidRDefault="00000000">
      <w:pPr>
        <w:pBdr>
          <w:bottom w:val="single" w:sz="6" w:space="0" w:color="1F4E5F"/>
        </w:pBdr>
        <w:spacing w:before="70" w:after="20"/>
      </w:pPr>
      <w:r>
        <w:rPr>
          <w:rFonts w:ascii="Calibri" w:eastAsia="Calibri" w:hAnsi="Calibri" w:cs="Calibri"/>
          <w:b/>
          <w:bCs/>
          <w:color w:val="1F4E5F"/>
          <w:sz w:val="22"/>
          <w:szCs w:val="22"/>
        </w:rPr>
        <w:t>SKILLS</w:t>
      </w:r>
    </w:p>
    <w:p w14:paraId="1377DF50" w14:textId="77777777" w:rsidR="007D6EFF" w:rsidRDefault="00000000">
      <w:pPr>
        <w:pStyle w:val="ListParagraph"/>
        <w:numPr>
          <w:ilvl w:val="0"/>
          <w:numId w:val="2"/>
        </w:numPr>
        <w:spacing w:after="10"/>
      </w:pPr>
      <w:r>
        <w:rPr>
          <w:rFonts w:ascii="Calibri" w:eastAsia="Calibri" w:hAnsi="Calibri" w:cs="Calibri"/>
          <w:b/>
          <w:bCs/>
        </w:rPr>
        <w:t xml:space="preserve">SEO, SEM &amp; Paid Media: </w:t>
      </w:r>
      <w:r>
        <w:rPr>
          <w:rFonts w:ascii="Calibri" w:eastAsia="Calibri" w:hAnsi="Calibri" w:cs="Calibri"/>
        </w:rPr>
        <w:t>Semrush, Google Search Console, Google Ads, LinkedIn Ads, local SEO, schema markup, AEO</w:t>
      </w:r>
    </w:p>
    <w:p w14:paraId="78BEAC0B" w14:textId="77777777" w:rsidR="007D6EFF" w:rsidRDefault="00000000">
      <w:pPr>
        <w:pStyle w:val="ListParagraph"/>
        <w:numPr>
          <w:ilvl w:val="0"/>
          <w:numId w:val="2"/>
        </w:numPr>
        <w:spacing w:after="10"/>
      </w:pPr>
      <w:r>
        <w:rPr>
          <w:rFonts w:ascii="Calibri" w:eastAsia="Calibri" w:hAnsi="Calibri" w:cs="Calibri"/>
          <w:b/>
          <w:bCs/>
        </w:rPr>
        <w:t xml:space="preserve">Analytics, Data &amp; AI: </w:t>
      </w:r>
      <w:r>
        <w:rPr>
          <w:rFonts w:ascii="Calibri" w:eastAsia="Calibri" w:hAnsi="Calibri" w:cs="Calibri"/>
        </w:rPr>
        <w:t>Google Analytics, Excel / Google Sheets, SQL, Tableau, AI-assisted content creation and data analysis</w:t>
      </w:r>
    </w:p>
    <w:p w14:paraId="45DB13BD" w14:textId="77777777" w:rsidR="007D6EFF" w:rsidRDefault="00000000">
      <w:pPr>
        <w:pStyle w:val="ListParagraph"/>
        <w:numPr>
          <w:ilvl w:val="0"/>
          <w:numId w:val="2"/>
        </w:numPr>
        <w:spacing w:after="10"/>
      </w:pPr>
      <w:r>
        <w:rPr>
          <w:rFonts w:ascii="Calibri" w:eastAsia="Calibri" w:hAnsi="Calibri" w:cs="Calibri"/>
          <w:b/>
          <w:bCs/>
        </w:rPr>
        <w:t xml:space="preserve">Email Marketing: </w:t>
      </w:r>
      <w:r>
        <w:rPr>
          <w:rFonts w:ascii="Calibri" w:eastAsia="Calibri" w:hAnsi="Calibri" w:cs="Calibri"/>
        </w:rPr>
        <w:t>Mailchimp, HubSpot, automated multi-tier campaigns</w:t>
      </w:r>
    </w:p>
    <w:p w14:paraId="00910950" w14:textId="77777777" w:rsidR="007D6EFF" w:rsidRDefault="00000000">
      <w:pPr>
        <w:pStyle w:val="ListParagraph"/>
        <w:numPr>
          <w:ilvl w:val="0"/>
          <w:numId w:val="2"/>
        </w:numPr>
        <w:spacing w:after="10"/>
      </w:pPr>
      <w:r>
        <w:rPr>
          <w:rFonts w:ascii="Calibri" w:eastAsia="Calibri" w:hAnsi="Calibri" w:cs="Calibri"/>
          <w:b/>
          <w:bCs/>
        </w:rPr>
        <w:t xml:space="preserve">Social Media: </w:t>
      </w:r>
      <w:r>
        <w:rPr>
          <w:rFonts w:ascii="Calibri" w:eastAsia="Calibri" w:hAnsi="Calibri" w:cs="Calibri"/>
        </w:rPr>
        <w:t>LinkedIn, Facebook, Instagram, community management, organic growth strategy</w:t>
      </w:r>
    </w:p>
    <w:p w14:paraId="571EF8C2" w14:textId="77777777" w:rsidR="007D6EFF" w:rsidRDefault="00000000">
      <w:pPr>
        <w:pStyle w:val="ListParagraph"/>
        <w:numPr>
          <w:ilvl w:val="0"/>
          <w:numId w:val="2"/>
        </w:numPr>
        <w:spacing w:after="10"/>
      </w:pPr>
      <w:r>
        <w:rPr>
          <w:rFonts w:ascii="Calibri" w:eastAsia="Calibri" w:hAnsi="Calibri" w:cs="Calibri"/>
          <w:b/>
          <w:bCs/>
        </w:rPr>
        <w:lastRenderedPageBreak/>
        <w:t xml:space="preserve">Web, Design &amp; Content: </w:t>
      </w:r>
      <w:r>
        <w:rPr>
          <w:rFonts w:ascii="Calibri" w:eastAsia="Calibri" w:hAnsi="Calibri" w:cs="Calibri"/>
        </w:rPr>
        <w:t xml:space="preserve">WordPress, Wix, Adobe Illustrator, Canva, CapCut, photography &amp; videography</w:t>
      </w:r>
    </w:p>
    <w:sectPr w:rsidR="007D6EFF">
      <w:pgSz w:w="12240" w:h="15840"/>
      <w:pgMar w:top="300" w:right="850" w:bottom="30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7830"/>
    <w:multiLevelType w:val="hybridMultilevel"/>
    <w:tmpl w:val="5E0EB606"/>
    <w:lvl w:ilvl="0" w:tplc="9DC4F1E6">
      <w:start w:val="1"/>
      <w:numFmt w:val="bullet"/>
      <w:lvlText w:val="●"/>
      <w:lvlJc w:val="left"/>
      <w:pPr>
        <w:ind w:left="720" w:hanging="360"/>
      </w:pPr>
    </w:lvl>
    <w:lvl w:ilvl="1" w:tplc="9D1477D0">
      <w:start w:val="1"/>
      <w:numFmt w:val="bullet"/>
      <w:lvlText w:val="○"/>
      <w:lvlJc w:val="left"/>
      <w:pPr>
        <w:ind w:left="1440" w:hanging="360"/>
      </w:pPr>
    </w:lvl>
    <w:lvl w:ilvl="2" w:tplc="04C8A4D6">
      <w:start w:val="1"/>
      <w:numFmt w:val="bullet"/>
      <w:lvlText w:val="■"/>
      <w:lvlJc w:val="left"/>
      <w:pPr>
        <w:ind w:left="2160" w:hanging="360"/>
      </w:pPr>
    </w:lvl>
    <w:lvl w:ilvl="3" w:tplc="1D2A4618">
      <w:start w:val="1"/>
      <w:numFmt w:val="bullet"/>
      <w:lvlText w:val="●"/>
      <w:lvlJc w:val="left"/>
      <w:pPr>
        <w:ind w:left="2880" w:hanging="360"/>
      </w:pPr>
    </w:lvl>
    <w:lvl w:ilvl="4" w:tplc="7188D1E8">
      <w:start w:val="1"/>
      <w:numFmt w:val="bullet"/>
      <w:lvlText w:val="○"/>
      <w:lvlJc w:val="left"/>
      <w:pPr>
        <w:ind w:left="3600" w:hanging="360"/>
      </w:pPr>
    </w:lvl>
    <w:lvl w:ilvl="5" w:tplc="5E600FB4">
      <w:start w:val="1"/>
      <w:numFmt w:val="bullet"/>
      <w:lvlText w:val="■"/>
      <w:lvlJc w:val="left"/>
      <w:pPr>
        <w:ind w:left="4320" w:hanging="360"/>
      </w:pPr>
    </w:lvl>
    <w:lvl w:ilvl="6" w:tplc="AEEE7654">
      <w:start w:val="1"/>
      <w:numFmt w:val="bullet"/>
      <w:lvlText w:val="●"/>
      <w:lvlJc w:val="left"/>
      <w:pPr>
        <w:ind w:left="5040" w:hanging="360"/>
      </w:pPr>
    </w:lvl>
    <w:lvl w:ilvl="7" w:tplc="17DC9E7C">
      <w:start w:val="1"/>
      <w:numFmt w:val="bullet"/>
      <w:lvlText w:val="●"/>
      <w:lvlJc w:val="left"/>
      <w:pPr>
        <w:ind w:left="5760" w:hanging="360"/>
      </w:pPr>
    </w:lvl>
    <w:lvl w:ilvl="8" w:tplc="80BE6014">
      <w:start w:val="1"/>
      <w:numFmt w:val="bullet"/>
      <w:lvlText w:val="●"/>
      <w:lvlJc w:val="left"/>
      <w:pPr>
        <w:ind w:left="6480" w:hanging="360"/>
      </w:pPr>
    </w:lvl>
  </w:abstractNum>
  <w:abstractNum w:abstractNumId="1" w15:restartNumberingAfterBreak="0">
    <w:nsid w:val="6A615CC3"/>
    <w:multiLevelType w:val="hybridMultilevel"/>
    <w:tmpl w:val="E784679A"/>
    <w:lvl w:ilvl="0" w:tplc="DB6C50A0">
      <w:start w:val="1"/>
      <w:numFmt w:val="bullet"/>
      <w:lvlText w:val="•"/>
      <w:lvlJc w:val="left"/>
      <w:pPr>
        <w:ind w:left="300" w:hanging="160"/>
      </w:pPr>
      <w:rPr>
        <w:color w:val="444444"/>
      </w:rPr>
    </w:lvl>
    <w:lvl w:ilvl="1" w:tplc="62921394">
      <w:numFmt w:val="decimal"/>
      <w:lvlText w:val=""/>
      <w:lvlJc w:val="left"/>
    </w:lvl>
    <w:lvl w:ilvl="2" w:tplc="6B5282B2">
      <w:numFmt w:val="decimal"/>
      <w:lvlText w:val=""/>
      <w:lvlJc w:val="left"/>
    </w:lvl>
    <w:lvl w:ilvl="3" w:tplc="7E68E2CC">
      <w:numFmt w:val="decimal"/>
      <w:lvlText w:val=""/>
      <w:lvlJc w:val="left"/>
    </w:lvl>
    <w:lvl w:ilvl="4" w:tplc="462ECA70">
      <w:numFmt w:val="decimal"/>
      <w:lvlText w:val=""/>
      <w:lvlJc w:val="left"/>
    </w:lvl>
    <w:lvl w:ilvl="5" w:tplc="B1640100">
      <w:numFmt w:val="decimal"/>
      <w:lvlText w:val=""/>
      <w:lvlJc w:val="left"/>
    </w:lvl>
    <w:lvl w:ilvl="6" w:tplc="B7E09AF2">
      <w:numFmt w:val="decimal"/>
      <w:lvlText w:val=""/>
      <w:lvlJc w:val="left"/>
    </w:lvl>
    <w:lvl w:ilvl="7" w:tplc="B7C81F4E">
      <w:numFmt w:val="decimal"/>
      <w:lvlText w:val=""/>
      <w:lvlJc w:val="left"/>
    </w:lvl>
    <w:lvl w:ilvl="8" w:tplc="51049E20">
      <w:numFmt w:val="decimal"/>
      <w:lvlText w:val=""/>
      <w:lvlJc w:val="left"/>
    </w:lvl>
  </w:abstractNum>
  <w:num w:numId="1" w16cid:durableId="785150657">
    <w:abstractNumId w:val="0"/>
    <w:lvlOverride w:ilvl="0">
      <w:startOverride w:val="1"/>
    </w:lvlOverride>
  </w:num>
  <w:num w:numId="2" w16cid:durableId="16151639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FF"/>
    <w:rsid w:val="005C4D7E"/>
    <w:rsid w:val="0069134D"/>
    <w:rsid w:val="007D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C081"/>
  <w15:docId w15:val="{4C438A77-9772-4A96-8473-9913354E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91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quinnferry@gmail.com" TargetMode="External"/><Relationship Id="rId9" Type="http://schemas.openxmlformats.org/officeDocument/2006/relationships/hyperlink" Target="https://www.linkedin.com/in/alexander-%E2%80%9Cquinn%E2%80%9D-ferry-274720190/" TargetMode="External"/><Relationship Id="rId10" Type="http://schemas.openxmlformats.org/officeDocument/2006/relationships/hyperlink" Target="https://quinnferry.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560</Words>
  <Characters>3644</Characters>
  <Application>Microsoft Office Word</Application>
  <DocSecurity>0</DocSecurity>
  <Lines>52</Lines>
  <Paragraphs>43</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Quinn Ferry</cp:lastModifiedBy>
  <cp:revision>2</cp:revision>
  <dcterms:created xsi:type="dcterms:W3CDTF">2026-07-16T16:13:00Z</dcterms:created>
  <dcterms:modified xsi:type="dcterms:W3CDTF">2026-07-24T13:24:00Z</dcterms:modified>
</cp:coreProperties>
</file>